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95" w:rsidRDefault="005B0E66" w:rsidP="00966A90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>4.</w:t>
      </w:r>
      <w:r w:rsidR="00966A90" w:rsidRPr="00966A90">
        <w:rPr>
          <w:rFonts w:ascii="Times New Roman" w:hAnsi="Times New Roman" w:cs="Times New Roman"/>
          <w:b/>
          <w:sz w:val="36"/>
          <w:szCs w:val="24"/>
          <w:u w:val="single"/>
        </w:rPr>
        <w:t>Противодействие коррупции</w:t>
      </w:r>
    </w:p>
    <w:p w:rsidR="00966A90" w:rsidRPr="005B0E66" w:rsidRDefault="00682D13" w:rsidP="00682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proofErr w:type="gramStart"/>
      <w:r w:rsidR="00966A90" w:rsidRPr="005B0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   использование физическим  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. Совершение, указанных деяний, от имени или в интересах юридического лица</w:t>
      </w:r>
      <w:r w:rsidR="000D6449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6A90" w:rsidRPr="005B0E66" w:rsidRDefault="00682D13" w:rsidP="00682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проявления коррупции весьма разнообразны и имеют различную оценку: одни действия считаются преступными (нарушение уголовных и иных норм права), другие всего лишь безнравственными (кумовство, покровительство на основе политической ориентации и т.д.). </w:t>
      </w:r>
    </w:p>
    <w:p w:rsidR="000D6449" w:rsidRPr="005B0E66" w:rsidRDefault="00966A90" w:rsidP="00966A90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0E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66A90" w:rsidRPr="005B0E66" w:rsidRDefault="00966A90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служебному поведению работников  социальной сферы установлены:</w:t>
      </w:r>
    </w:p>
    <w:p w:rsidR="00966A90" w:rsidRPr="005B0E66" w:rsidRDefault="00966A90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Федеральным законом 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 25.12.200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8г. №273-ФЗ «О противодействии коррупции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966A90" w:rsidRPr="005B0E66" w:rsidRDefault="00966A90" w:rsidP="00C0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07692" w:rsidRPr="00C07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Кодекс</w:t>
      </w:r>
      <w:r w:rsidR="00C07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07692" w:rsidRPr="00C07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этики и служебного поведения </w:t>
      </w:r>
      <w:proofErr w:type="gramStart"/>
      <w:r w:rsidR="00C07692" w:rsidRPr="00C07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работников органов управления социальной защиты населения</w:t>
      </w:r>
      <w:proofErr w:type="gramEnd"/>
      <w:r w:rsidR="00C07692" w:rsidRPr="00C07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 учреждений социального обслуживания</w:t>
      </w:r>
      <w:r w:rsidR="00C07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966A90" w:rsidRPr="005B0E66" w:rsidRDefault="00966A90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Правилами внутреннего трудового распорядка </w:t>
      </w:r>
      <w:r w:rsidR="006C47BE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МБУ «Комплексный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Центр</w:t>
      </w:r>
      <w:r w:rsidR="006C47BE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социального обслуживания населения Нижнеломовского района»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6449" w:rsidRPr="005B0E66" w:rsidRDefault="000D6449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A90" w:rsidRPr="005B0E66" w:rsidRDefault="000D6449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профилактики и борьбы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коррупционными и иными правонарушениями</w:t>
      </w:r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работников учреждения в МБУ «Комплексный Центр социального обслуживания населения Нижнеломовского района» предприняты   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</w:t>
      </w:r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меры по </w:t>
      </w:r>
      <w:proofErr w:type="spellStart"/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966A90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политике:</w:t>
      </w:r>
    </w:p>
    <w:p w:rsidR="00966A90" w:rsidRPr="005B0E66" w:rsidRDefault="00966A90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издан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Приказ по учреждению «О создании комиссии по противодействию коррупции»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66A90" w:rsidRPr="005B0E66" w:rsidRDefault="00966A90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разработано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Положение   «О противодействии коррупции»</w:t>
      </w:r>
      <w:r w:rsidR="000D6449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D6449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лан </w:t>
      </w:r>
      <w:proofErr w:type="spellStart"/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антикоррупционных</w:t>
      </w:r>
      <w:proofErr w:type="spellEnd"/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мероприятий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6449" w:rsidRPr="005B0E66" w:rsidRDefault="000D6449" w:rsidP="005B0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назначено </w:t>
      </w: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олжностное лицо, ответственное за работу по профилактике коррупционных и иных правонарушений в МБУ «КЦСОН Нижнеломовского района»</w:t>
      </w:r>
      <w:r w:rsidR="00682D13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5B0E66"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47BE" w:rsidRPr="005B0E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заместитель </w:t>
      </w:r>
      <w:r w:rsidR="00682D13" w:rsidRPr="005B0E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директор</w:t>
      </w:r>
      <w:r w:rsidR="006C47BE" w:rsidRPr="005B0E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="00682D13" w:rsidRPr="005B0E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C47BE" w:rsidRPr="005B0E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Боровкова Наталья Владимировна, тел. 8(84154)4-48-99</w:t>
      </w:r>
    </w:p>
    <w:p w:rsidR="00682D13" w:rsidRPr="005B0E66" w:rsidRDefault="00682D13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E6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разработаны Методические материалы и памятки.</w:t>
      </w:r>
    </w:p>
    <w:p w:rsidR="000D6449" w:rsidRDefault="000D6449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0D6449" w:rsidRPr="000D6449" w:rsidRDefault="000D6449" w:rsidP="000D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966A90" w:rsidRPr="000D6449" w:rsidRDefault="00682D13" w:rsidP="00966A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6449">
        <w:rPr>
          <w:rFonts w:ascii="Times New Roman" w:hAnsi="Times New Roman" w:cs="Times New Roman"/>
          <w:b/>
          <w:sz w:val="28"/>
          <w:szCs w:val="24"/>
        </w:rPr>
        <w:t>По фактам коррупционной направленности, с которыми граждане столкнулись в процессе взаимодействия с должностными лицами МБУ «КЦСОН Нижнеломовского  района» при реализации своих прав на социальное обслуживание необходимо обращаться:</w:t>
      </w:r>
    </w:p>
    <w:p w:rsidR="000D6449" w:rsidRDefault="00682D13" w:rsidP="000D644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D6449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0D6449">
        <w:rPr>
          <w:rFonts w:ascii="Times New Roman" w:hAnsi="Times New Roman" w:cs="Times New Roman"/>
          <w:sz w:val="28"/>
          <w:szCs w:val="24"/>
          <w:u w:val="single"/>
        </w:rPr>
        <w:t>лично</w:t>
      </w:r>
      <w:r w:rsidRPr="000D6449">
        <w:rPr>
          <w:rFonts w:ascii="Times New Roman" w:hAnsi="Times New Roman" w:cs="Times New Roman"/>
          <w:sz w:val="28"/>
          <w:szCs w:val="24"/>
        </w:rPr>
        <w:t xml:space="preserve"> с устным или письменным обращением по адресу: </w:t>
      </w:r>
    </w:p>
    <w:p w:rsidR="00682D13" w:rsidRPr="000D6449" w:rsidRDefault="006C47BE" w:rsidP="000D64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г. </w:t>
      </w:r>
      <w:r w:rsidR="00682D13" w:rsidRPr="000D6449">
        <w:rPr>
          <w:rFonts w:ascii="Times New Roman" w:hAnsi="Times New Roman" w:cs="Times New Roman"/>
          <w:b/>
          <w:sz w:val="28"/>
          <w:szCs w:val="24"/>
        </w:rPr>
        <w:t xml:space="preserve">Нижний Ломов, ул. </w:t>
      </w:r>
      <w:proofErr w:type="gramStart"/>
      <w:r w:rsidR="00682D13" w:rsidRPr="000D6449">
        <w:rPr>
          <w:rFonts w:ascii="Times New Roman" w:hAnsi="Times New Roman" w:cs="Times New Roman"/>
          <w:b/>
          <w:sz w:val="28"/>
          <w:szCs w:val="24"/>
        </w:rPr>
        <w:t>Московская</w:t>
      </w:r>
      <w:proofErr w:type="gramEnd"/>
      <w:r w:rsidR="00682D13" w:rsidRPr="000D6449">
        <w:rPr>
          <w:rFonts w:ascii="Times New Roman" w:hAnsi="Times New Roman" w:cs="Times New Roman"/>
          <w:b/>
          <w:sz w:val="28"/>
          <w:szCs w:val="24"/>
        </w:rPr>
        <w:t>, д. 65</w:t>
      </w:r>
    </w:p>
    <w:p w:rsidR="000D6449" w:rsidRDefault="00682D13" w:rsidP="000D644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D6449">
        <w:rPr>
          <w:rFonts w:ascii="Times New Roman" w:hAnsi="Times New Roman" w:cs="Times New Roman"/>
          <w:sz w:val="28"/>
          <w:szCs w:val="24"/>
        </w:rPr>
        <w:t xml:space="preserve">- с устным обращением </w:t>
      </w:r>
      <w:r w:rsidRPr="000D6449">
        <w:rPr>
          <w:rFonts w:ascii="Times New Roman" w:hAnsi="Times New Roman" w:cs="Times New Roman"/>
          <w:sz w:val="28"/>
          <w:szCs w:val="24"/>
          <w:u w:val="single"/>
        </w:rPr>
        <w:t>по телефону</w:t>
      </w:r>
      <w:r w:rsidRPr="000D6449">
        <w:rPr>
          <w:rFonts w:ascii="Times New Roman" w:hAnsi="Times New Roman" w:cs="Times New Roman"/>
          <w:sz w:val="28"/>
          <w:szCs w:val="24"/>
        </w:rPr>
        <w:t xml:space="preserve"> на номер Горячей линии </w:t>
      </w:r>
    </w:p>
    <w:p w:rsidR="00682D13" w:rsidRPr="000D6449" w:rsidRDefault="006C47BE" w:rsidP="000D644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8(84154)4-48</w:t>
      </w:r>
      <w:r w:rsidR="00682D13" w:rsidRPr="000D6449">
        <w:rPr>
          <w:rFonts w:ascii="Times New Roman" w:hAnsi="Times New Roman" w:cs="Times New Roman"/>
          <w:b/>
          <w:sz w:val="28"/>
          <w:szCs w:val="24"/>
        </w:rPr>
        <w:t>-99</w:t>
      </w:r>
    </w:p>
    <w:p w:rsidR="00682D13" w:rsidRPr="000D6449" w:rsidRDefault="00682D13" w:rsidP="00966A9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D6449">
        <w:rPr>
          <w:rFonts w:ascii="Times New Roman" w:hAnsi="Times New Roman" w:cs="Times New Roman"/>
          <w:sz w:val="28"/>
          <w:szCs w:val="24"/>
        </w:rPr>
        <w:t xml:space="preserve">- с письменным обращением </w:t>
      </w:r>
      <w:r w:rsidRPr="000D6449">
        <w:rPr>
          <w:rFonts w:ascii="Times New Roman" w:hAnsi="Times New Roman" w:cs="Times New Roman"/>
          <w:sz w:val="28"/>
          <w:szCs w:val="24"/>
          <w:u w:val="single"/>
        </w:rPr>
        <w:t>на адрес электронной почты</w:t>
      </w:r>
      <w:r w:rsidRPr="000D6449">
        <w:rPr>
          <w:rFonts w:ascii="Times New Roman" w:hAnsi="Times New Roman" w:cs="Times New Roman"/>
          <w:sz w:val="28"/>
          <w:szCs w:val="24"/>
        </w:rPr>
        <w:t xml:space="preserve">: </w:t>
      </w:r>
      <w:r w:rsidRPr="000D6449">
        <w:rPr>
          <w:rFonts w:ascii="Times New Roman" w:hAnsi="Times New Roman" w:cs="Times New Roman"/>
          <w:b/>
          <w:sz w:val="28"/>
          <w:szCs w:val="24"/>
        </w:rPr>
        <w:t>socobslug@mail.ru</w:t>
      </w:r>
    </w:p>
    <w:sectPr w:rsidR="00682D13" w:rsidRPr="000D6449" w:rsidSect="000D644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A90"/>
    <w:rsid w:val="000D6449"/>
    <w:rsid w:val="00380512"/>
    <w:rsid w:val="005B0E66"/>
    <w:rsid w:val="00682D13"/>
    <w:rsid w:val="006C47BE"/>
    <w:rsid w:val="00883A95"/>
    <w:rsid w:val="00966A90"/>
    <w:rsid w:val="00C0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2020-06-29T13:18:00Z</cp:lastPrinted>
  <dcterms:created xsi:type="dcterms:W3CDTF">2020-06-29T13:23:00Z</dcterms:created>
  <dcterms:modified xsi:type="dcterms:W3CDTF">2020-06-30T12:12:00Z</dcterms:modified>
</cp:coreProperties>
</file>